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0d3eb44154cb3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Results-driven Backend Engineer with 6+ years of experience designing and scaling distributed systems and microservices architectures in cloud-native environments. Proven track record building high-throughput RESTful APIs and data pipelines using Python and Go, with deep expertise across AWS, Kubernetes, and Terraform-managed infrastructure. Recognized for technical leadership, cross-functional collaboration, and a strong sense of ownership — consistently delivering reliable, maintainable systems that support rapid product growth. Passionate about mentoring junior engineers and driving engineering best practices across teams.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Languages &amp; Frameworks:</w:t>
      </w:r>
      <w:r>
        <w:rPr>
          <w:rFonts w:ascii="Calibri" w:hAnsi="Calibri"/>
          <w:sz w:val="22"/>
          <w:color w:val="1A1A1A"/>
        </w:rPr>
        <w:t xml:space="preserve"> Python, Go / Golang, GraphQL, gRPC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Infrastructure &amp; Cloud:</w:t>
      </w:r>
      <w:r>
        <w:rPr>
          <w:rFonts w:ascii="Calibri" w:hAnsi="Calibri"/>
          <w:sz w:val="22"/>
          <w:color w:val="1A1A1A"/>
        </w:rPr>
        <w:t xml:space="preserve"> AWS (EC2, ECS, Lambda, S3, RDS), Kubernetes, Docker, Terraform / IaC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Databases &amp; Caching:</w:t>
      </w:r>
      <w:r>
        <w:rPr>
          <w:rFonts w:ascii="Calibri" w:hAnsi="Calibri"/>
          <w:sz w:val="22"/>
          <w:color w:val="1A1A1A"/>
        </w:rPr>
        <w:t xml:space="preserve"> PostgreSQL, Redis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Messaging &amp; Async:</w:t>
      </w:r>
      <w:r>
        <w:rPr>
          <w:rFonts w:ascii="Calibri" w:hAnsi="Calibri"/>
          <w:sz w:val="22"/>
          <w:color w:val="1A1A1A"/>
        </w:rPr>
        <w:t xml:space="preserve"> AmazonMQ, Celery, event-driven architecture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APIs &amp; Integration:</w:t>
      </w:r>
      <w:r>
        <w:rPr>
          <w:rFonts w:ascii="Calibri" w:hAnsi="Calibri"/>
          <w:sz w:val="22"/>
          <w:color w:val="1A1A1A"/>
        </w:rPr>
        <w:t xml:space="preserve"> RESTful APIs, gRPC, GraphQL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DevOps &amp; CI/CD:</w:t>
      </w:r>
      <w:r>
        <w:rPr>
          <w:rFonts w:ascii="Calibri" w:hAnsi="Calibri"/>
          <w:sz w:val="22"/>
          <w:color w:val="1A1A1A"/>
        </w:rPr>
        <w:t xml:space="preserve"> GitHub Actions, Jenkins, ArgoCD, Docker, container orchestration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Competencies:</w:t>
      </w:r>
      <w:r>
        <w:rPr>
          <w:rFonts w:ascii="Calibri" w:hAnsi="Calibri"/>
          <w:sz w:val="22"/>
          <w:color w:val="1A1A1A"/>
        </w:rPr>
        <w:t xml:space="preserve"> Technical leadership, mentoring, cross-functional collaboration, problem-solving, debugging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Backend Engineer — Series-C Fintech Platform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Architected and led migration of a monolithic payment processing service into a microservices / distributed systems architecture on AWS, reducing average API response time by 38% and improving system uptime to 99.97%.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and maintained RESTful APIs and gRPC service interfaces consumed by four internal product teams and two external partners, handling over 12 million requests per day at peak load.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and optimized asynchronous data pipelines using Python, Celery, and AmazonMQ to process transaction events, cutting end-to-end processing latency by 45%.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Provisioned and managed cloud infrastructure with Terraform across staging and production environments, reducing manual deployment errors by 60% and enabling full infrastructure-as-code compliance.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Led Kubernetes cluster optimization efforts, implementing horizontal pod autoscaling and resource quotas that reduced cloud compute costs by approximately $180K annually.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Mentored a cohort of four mid-level engineers through weekly code reviews, design sessions, and pair programming, contributing to two internal promotions within 18 months.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cross-functionally with product, data science, and security teams to define API contracts and data schemas, accelerating feature delivery cycles by 25%.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Backend Engineer — Mid-Market E-Commerce Technology Company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and maintained Python-based microservices supporting catalog management, inventory sync, and order fulfillment, serving over 2 million active users.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Introduced Redis caching layer for high-frequency product search queries, reducing PostgreSQL read load by 52% and improving p95 latency from 420ms to 95ms.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Implemented GraphQL API layer enabling flexible front-end data fetching, eliminating over 30 redundant REST endpoints and simplifying client integration.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Containerized legacy services using Docker and established CI/CD pipelines via GitHub Actions, reducing deployment time from 45 minutes to under 8 minutes.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Participated in on-call rotations and led root-cause analysis for three critical production incidents, authoring postmortems that drove lasting reliability improvements.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Junior Backend Engineer — Regional Healthcare Technology Provider (1.5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internal RESTful APIs in Python (Flask/FastAPI) to support patient scheduling and reporting workflows, replacing manual spreadsheet processes used by 200+ staff members.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in PostgreSQL schema design and query optimization, improving report generation speeds by 40% for compliance dashboards.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Contributed to early adoption of Docker-based local development environments, standardizing onboarding and reducing environment setup time from days to under two hours.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Computer Science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Research University</w:t>
      </w:r>
    </w:p>
    <w:sectPr>
      <w:pgSz w:w="12240" w:h="15840"/>
      <w:pgMar w:top="720" w:right="720" w:bottom="720" w:left="720" w:header="720" w:footer="720" w:gutter="0"/>
    </w:sectPr>
  </w:body>
</w:document>
</file>