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f6a8905de416f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Branch Manager with 9+ years of progressive experience in branch operations, sales strategy, and team leadership across distribution and industrial services environments. Proven track record of driving revenue growth, improving EBITDA, and building high-performing teams through hands-on coaching and structured performance management. Skilled at balancing P&amp;L accountability with day-to-day operational excellence, regulatory compliance, and exceptional customer service. Adept at translating financial analysis into actionable plans that consistently exceed branch targets.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Branch Management &amp; Operations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P&amp;L and EBITDA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Sales Strategy &amp; Business Development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Budgeting &amp; Financial Analysis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Inventory Management &amp; Procurement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Performance Management &amp; Coaching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OSHA Compliance &amp; Regulatory Compliance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Warehouse Management Systems (WMS)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CRM &amp; Microsoft Office Suite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Conflict Resolution &amp; Interpersonal Communication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Customer Service Excellence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Team Leadership &amp; Collaboration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Branch Manager — Regional Industrial Distribution Company (5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Oversaw full branch P&amp;L for a $14M annual revenue location, achieving EBITDA improvement of 18% over three years through disciplined cost controls, strategic procurement negotiations, and targeted sales strategy execution.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a team of 22 employees across sales, warehouse, and customer service functions; implemented structured performance management reviews that reduced voluntary turnover by 24% year-over-year.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Directed inventory management processes using WMS, reducing carrying costs by 12% while maintaining a 98.5% order fill rate across 4,000+ SKUs.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and enforced OSHA compliance protocols and internal safety programs, achieving zero recordable incidents for two consecutive years.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regional leadership to deploy a new CRM platform, increasing sales team pipeline visibility and contributing to a 15% growth in new account acquisition within the first year.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Managed annual budgeting cycle and monthly financial analysis reporting, presenting variance explanations and corrective action plans to senior leadership.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Assistant Branch Manager — Multi-Location Building Materials Distributor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branch operations for a facility generating $8M in annual revenue, assisting with scheduling, procurement, and daily workflow coordination for a 15-person team.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Coached inside and outside sales representatives on consultative selling techniques, contributing to a 10% increase in average order value over 18 months.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Administered inventory management audits using WMS, identifying and correcting $180K in discrepancies and improving cycle count accuracy to 99.2%.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resolving escalated customer service issues through active conflict resolution and clear interpersonal communication, maintaining a customer satisfaction score above 92%.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regulatory compliance initiatives including hazardous material handling procedures and DOT documentation requirements.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logistics, procurement, and finance teams to streamline vendor onboarding and reduce lead times by an average of 3 days.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Operations Supervisor — Regional Wholesale Supply Company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Supervised a warehouse team of 10 in daily receiving, picking, packing, and shipping operations, ensuring alignment with branch operations standards and safety guidelines.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Utilized WMS and Microsoft Office Suite to generate daily productivity reports, enabling data-driven staffing decisions that improved throughput by 17%.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Contributed to OSHA compliance training programs and conducted monthly safety walkthroughs, reducing near-miss incidents by 30% within the first year.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branch manager in budgeting exercises and monthly financial analysis reviews, developing foundational P&amp;L management skills.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Business Administration — Management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University, Midwest Campus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OSHA 30-Hour General Industry Certification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Warehouse Logistics Professional (CWLP)</w:t>
      </w:r>
    </w:p>
    <w:sectPr>
      <w:pgSz w:w="12240" w:h="15840"/>
      <w:pgMar w:top="720" w:right="720" w:bottom="720" w:left="720" w:header="720" w:footer="720" w:gutter="0"/>
    </w:sectPr>
  </w:body>
</w:document>
</file>