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182eb4e8143d4" /></Relationships>
</file>

<file path=word/document.xml><?xml version="1.0" encoding="utf-8"?>
<w:document xmlns:w="http://schemas.openxmlformats.org/wordprocessingml/2006/main">
  <w:body>
    <w:p>
      <w:pPr>
        <w:spacing w:before="0" w:after="40" w:line="254" w:lineRule="auto"/>
        <w:jc w:val="center"/>
      </w:pPr>
      <w:r>
        <w:rPr>
          <w:b/>
          <w:rFonts w:ascii="Calibri" w:hAnsi="Calibri"/>
          <w:sz w:val="44"/>
          <w:color w:val="1F4E79"/>
          <w:spacing w:val="30"/>
        </w:rPr>
        <w:t xml:space="preserve">[YOUR NAME]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[City, State] · [email@example.com] · [phone] · [linkedin.com/in/you]</w:t>
      </w: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SUMMARY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Detail-oriented Business Analyst with 6+ years of experience driving process improvement and technology initiatives across regulated industries. Proven track record in requirements gathering, documenting business processes, and facilitating cross-functional collaboration between business stakeholders and technical teams. Skilled in data analysis, UAT testing, and Business Process Reengineering, with hands-on experience operating within HIPAA, SOX, and FedRAMP compliance frameworks. Adept at translating complex business needs into actionable solutions that reduce costs, accelerate delivery timelines, and improve operational efficiency.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KEY SKILLS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Requirements Gathering &amp; Documentation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Business Process Reengineering (BPR)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Data Analysis &amp; Data Mapping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UAT Testing &amp; QA/Testing Coordination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HIPAA, SOX &amp; FedRAMP Compliance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Stakeholder Management &amp; Facilitation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SQL Querying &amp; Reporting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Salesforce CRM Administration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Azure DevOps (Backlog Management, Sprint Planning)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Nice CXone Contact Center Platform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Microsoft Office Suite (Excel, Visio, PowerPoint)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End-User Training &amp; Change Management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PROFESSIONAL EXPERIENCE</w:t>
      </w: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Senior Business Analyst — Regional Healthcare Information Technology Firm (4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Led end-to-end requirements gathering sessions with clinical and operational stakeholders, producing detailed BRDs and process flow diagrams that reduced project rework by 22% across a portfolio of 10+ system implementations.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Performed data mapping and data analysis to support migration of 1.2 million patient records to a cloud-based platform, ensuring full HIPAA and FedRAMP compliance throughout the project lifecycle.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Coordinated UAT testing cycles for three major Salesforce CRM releases, authoring 200+ test cases and managing defect tracking in Azure DevOps, achieving a 95% first-pass acceptance rate.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Facilitated Business Process Reengineering workshops with cross-functional teams, identifying redundant workflows and reducing average case-handling time by 18% within the contact center environment using Nice CXone.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Partnered with compliance and IT security teams to document business processes aligned with SOX internal control requirements, supporting two consecutive clean audit cycles.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Delivered training programs for 80+ end users following system go-lives, developing role-based quick-reference guides and facilitating live Q&amp;A sessions that cut post-launch support tickets by 30%.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Business Analyst — Mid-Size Financial Services Organization (2 years)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Gathered and documented business requirements for a SOX-compliant financial reporting automation initiative, collaborating with finance, IT, and external auditors to ensure regulatory alignment.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Wrote and executed SQL queries against enterprise data warehouses to validate data integrity during system integrations, identifying and resolving 40+ data discrepancies prior to production deployment.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QA/Testing efforts for a Salesforce Sales Cloud rollout, coordinating user acceptance testing with 15 business stakeholders and maintaining traceability matrices in Azure DevOps.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Conducted gap analysis and documented current-state vs. future-state business processes using Visio, enabling leadership to prioritize a backlog of 25 improvement initiatives by ROI.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Prepared executive-level presentations in Microsoft Office summarizing project status, risk, and stakeholder feedback, improving decision-making speed for a steering committee of 12 senior leaders.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120" w:after="20" w:line="254" w:lineRule="auto"/>
      </w:pPr>
      <w:r>
        <w:rPr>
          <w:b/>
          <w:rFonts w:ascii="Calibri" w:hAnsi="Calibri"/>
          <w:sz w:val="22"/>
          <w:color w:val="1A1A1A"/>
        </w:rPr>
        <w:t xml:space="preserve">Junior Business Analyst — Regional Insurance Company (1 year)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Assisted senior analysts with requirements gathering and documentation for a policy management system upgrade, contributing to on-time delivery within a 6-month project timeline.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Supported data analysis efforts by building Excel-based reporting dashboards that tracked KPIs for three operational departments, improving visibility into claims processing backlogs.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Participated in UAT testing coordination and logged defects, helping reduce critical bug count by 35% before production release.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200" w:after="80" w:line="254" w:lineRule="auto"/>
        <w:pBdr>
          <w:bottom w:val="single" w:color="BFBFBF" w:sz="6" w:space="2"/>
        </w:pBdr>
      </w:pPr>
      <w:r>
        <w:rPr>
          <w:b/>
          <w:rFonts w:ascii="Calibri" w:hAnsi="Calibri"/>
          <w:sz w:val="24"/>
          <w:color w:val="1F4E79"/>
        </w:rPr>
        <w:t xml:space="preserve">EDUCATION</w:t>
      </w: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Bachelor of Science, Business Administration — Information Systems Concentration</w:t>
      </w:r>
    </w:p>
    <w:p>
      <w:pPr>
        <w:spacing w:before="0" w:after="60" w:line="254" w:lineRule="auto"/>
      </w:pPr>
      <w:r>
        <w:rPr>
          <w:rFonts w:ascii="Calibri" w:hAnsi="Calibri"/>
          <w:sz w:val="22"/>
          <w:color w:val="1A1A1A"/>
        </w:rPr>
        <w:t xml:space="preserve">State University</w:t>
      </w:r>
    </w:p>
    <w:p>
      <w:pPr>
        <w:spacing w:before="80" w:after="80" w:line="254" w:lineRule="auto"/>
        <w:pBdr>
          <w:bottom w:val="single" w:color="BFBFBF" w:sz="6" w:space="1"/>
        </w:pBdr>
      </w:pPr>
    </w:p>
    <w:p>
      <w:pPr>
        <w:spacing w:before="0" w:after="60" w:line="254" w:lineRule="auto"/>
      </w:pPr>
      <w:r>
        <w:rPr>
          <w:b/>
          <w:rFonts w:ascii="Calibri" w:hAnsi="Calibri"/>
          <w:sz w:val="22"/>
          <w:color w:val="1A1A1A"/>
        </w:rPr>
        <w:t xml:space="preserve">Certifications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Certified Business Analysis Professional (CBAP)</w:t>
      </w:r>
    </w:p>
    <w:p>
      <w:pPr>
        <w:spacing w:before="120" w:after="120" w:line="240" w:lineRule="atLeast"/>
        <w:tabs>
          <w:tab w:val="left" w:pos="360"/>
        </w:tabs>
        <w:ind w:left="360" w:hanging="360"/>
      </w:pPr>
      <w:r>
        <w:rPr>
          <w:rFonts w:ascii="Calibri" w:hAnsi="Calibri"/>
          <w:sz w:val="22"/>
          <w:color w:val="1A1A1A"/>
        </w:rPr>
        <w:t xml:space="preserve">•</w:t>
        <w:tab/>
      </w:r>
      <w:r>
        <w:rPr>
          <w:rFonts w:ascii="Calibri" w:hAnsi="Calibri"/>
          <w:sz w:val="22"/>
          <w:color w:val="1A1A1A"/>
        </w:rPr>
        <w:t xml:space="preserve">Salesforce Certified Administrator</w:t>
      </w:r>
    </w:p>
    <w:sectPr>
      <w:pgSz w:w="12240" w:h="15840"/>
      <w:pgMar w:top="720" w:right="720" w:bottom="720" w:left="720" w:header="720" w:footer="720" w:gutter="0"/>
    </w:sectPr>
  </w:body>
</w:document>
</file>