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92920c5c3427b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Results-driven Data Scientist with 6+ years of experience transforming complex datasets into actionable insights that drive measurable business outcomes. Proficient in the full machine learning lifecycle — from exploratory data analysis and feature engineering through model deployment and MLOps — using Python, SQL, and cloud-native tooling on AWS. Skilled at building scalable data pipelines with Spark and Kafka, applying NLP and time series methods to real-world problems, and communicating findings clearly to both technical teams and executive stakeholders. Proven ability to influence product and business decisions through rigorous A/B testing, statistical analysis, and compelling data storytelling.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Languages &amp; Frameworks:</w:t>
      </w:r>
      <w:r>
        <w:rPr>
          <w:rFonts w:ascii="Calibri" w:hAnsi="Calibri"/>
          <w:sz w:val="22"/>
          <w:color w:val="1A1A1A"/>
        </w:rPr>
        <w:t xml:space="preserve"> Python, SQL, scikit-learn, TensorFlow, PyTorch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Big Data &amp; Streaming:</w:t>
      </w:r>
      <w:r>
        <w:rPr>
          <w:rFonts w:ascii="Calibri" w:hAnsi="Calibri"/>
          <w:sz w:val="22"/>
          <w:color w:val="1A1A1A"/>
        </w:rPr>
        <w:t xml:space="preserve"> Apache Spark, Kafka, Hadoop/MapReduce, Databricks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Cloud &amp; MLOps:</w:t>
      </w:r>
      <w:r>
        <w:rPr>
          <w:rFonts w:ascii="Calibri" w:hAnsi="Calibri"/>
          <w:sz w:val="22"/>
          <w:color w:val="1A1A1A"/>
        </w:rPr>
        <w:t xml:space="preserve"> AWS SageMaker, Docker, Kubernetes, CI/CD model pipelines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Data Storage:</w:t>
      </w:r>
      <w:r>
        <w:rPr>
          <w:rFonts w:ascii="Calibri" w:hAnsi="Calibri"/>
          <w:sz w:val="22"/>
          <w:color w:val="1A1A1A"/>
        </w:rPr>
        <w:t xml:space="preserve"> Snowflake, Delta Lake, Elasticsearch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Visualization:</w:t>
      </w:r>
      <w:r>
        <w:rPr>
          <w:rFonts w:ascii="Calibri" w:hAnsi="Calibri"/>
          <w:sz w:val="22"/>
          <w:color w:val="1A1A1A"/>
        </w:rPr>
        <w:t xml:space="preserve"> Tableau, Power BI, Plotly, Seaborn, Kibana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Methods:</w:t>
      </w:r>
      <w:r>
        <w:rPr>
          <w:rFonts w:ascii="Calibri" w:hAnsi="Calibri"/>
          <w:sz w:val="22"/>
          <w:color w:val="1A1A1A"/>
        </w:rPr>
        <w:t xml:space="preserve"> Machine learning, NLP, A/B testing, time series forecasting, statistical modeling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Competencies:</w:t>
      </w:r>
      <w:r>
        <w:rPr>
          <w:rFonts w:ascii="Calibri" w:hAnsi="Calibri"/>
          <w:sz w:val="22"/>
          <w:color w:val="1A1A1A"/>
        </w:rPr>
        <w:t xml:space="preserve"> Stakeholder communication, cross-functional collaboration, written briefings, problem solving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Senior Data Scientist — Global E-Commerce Platform (3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and deployed end-to-end machine learning models on AWS SageMaker for customer churn prediction, reducing quarterly churn by 11% and generating an estimated $2.4M in retained annual revenue.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real-time data pipelines using Kafka and Spark Streaming to ingest and process over 500M daily events, cutting model inference latency by 38%.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A/B testing framework redesign across 12 concurrent product experiments, improving statistical rigor and reducing average experiment runtime by 3 weeks.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Applied NLP techniques (transformer-based classification, topic modeling) to analyze 1.2M monthly customer reviews, surfacing product quality signals adopted by the merchandising and operations teams.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Partnered with engineering, product, and marketing stakeholders to present monthly model performance briefings, directly influencing roadmap prioritization for two product lines.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Migrated legacy batch scoring jobs from Hadoop/MapReduce to Databricks Delta Lake, improving pipeline reliability from 94% to 99.6% uptime.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Data Scientist — Regional Financial Services Firm (2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time series forecasting models in Python (scikit-learn, Prophet) to predict monthly transaction volumes across 40+ product categories, achieving a mean absolute percentage error of 4.2%.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Constructed automated data pipelines integrating Snowflake and AWS S3, reducing manual data preparation effort by approximately 15 hours per analyst per week.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cross-functionally with risk, compliance, and client-facing teams to deliver interactive Tableau and Power BI dashboards, enabling self-service analytics for non-technical business partners.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Conducted statistical analysis and A/B testing on pricing model changes, providing written recommendations that contributed to a 7% improvement in product margin.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Containerized model serving infrastructure using Docker and Kubernetes, enabling reproducible deployments and reducing environment-related production incidents by 60%.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Data Analyst — Mid-Size Healthcare Technology Company (1 year)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Performed exploratory data analysis and built Seaborn/Plotly visualizations to support clinical operations reporting for a network of 80+ facilities.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Wrote optimized SQL queries against large relational databases, reducing standard report generation time from 45 minutes to under 4 minutes.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senior data scientists in feature engineering and model validation for a patient readmission risk project, contributing to a scikit-learn pipeline that achieved 0.81 AUC.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Master of Science, Applied Data Science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Large Public Research University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Statistics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Certifications: </w:t>
      </w:r>
      <w:r>
        <w:rPr>
          <w:rFonts w:ascii="Calibri" w:hAnsi="Calibri"/>
          <w:sz w:val="22"/>
          <w:color w:val="1A1A1A"/>
        </w:rPr>
        <w:t xml:space="preserve">AWS Certified Machine Learning – Specialty | Databricks Certified Associate Developer for Apache Spark</w:t>
      </w:r>
    </w:p>
    <w:sectPr>
      <w:pgSz w:w="12240" w:h="15840"/>
      <w:pgMar w:top="720" w:right="720" w:bottom="720" w:left="720" w:header="720" w:footer="720" w:gutter="0"/>
    </w:sectPr>
  </w:body>
</w:document>
</file>