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33b34cdfdb47f4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Licensed cosmetologist and experienced hair stylist with 6+ years of hands-on salon experience delivering exceptional cuts, color, and chemical services to a diverse clientele. Known for genuine warmth and attentiveness that transforms first-time guests into loyal, long-term clients. Skilled in Aveda product lines and committed to holistic, sustainable beauty practices. Proven track record of building strong client relationships, exceeding retail sales targets, and thriving in fast-paced, flexible salon environments.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Cosmetology License (State-Certified)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Aveda Product Knowledge &amp; Application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Hair Cutting, Coloring &amp; Chemical Services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Retail Product Selling &amp; Consultation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Client Relationship Building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Verbal Communication &amp; Active Listening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Flexible Scheduling &amp; Time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Guest Experience &amp; Customer Service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Sanitation &amp; Safety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Upselling &amp; Service Recommendations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Hair Stylist — Aveda Concept Salon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full-service hair care including precision cuts, balayage, highlights, keratin treatments, and scalp services using Aveda product systems, maintaining a personal client retention rate of 78%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Consistently ranked among the top three stylists for retail sales, averaging $1,200+ in monthly Aveda product sales and exceeding individual retail targets by 22%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 loyal book of 80+ recurring clients through attentive consultations, personalized service recommendations, and proactive follow-up communication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Educated guests on Aveda product benefits, ingredients, and at-home care routines, contributing to a 15% increase in front-bar retail revenue year over year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two junior stylists on guest communication techniques, product knowledge, and salon floor etiquette, reducing onboarding time by approximately three weeks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flexible scheduling across weekdays, evenings, and weekends to accommodate high client demand and support salon staffing needs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Hair Stylist — Full-Service Independent Salon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20–30 client services per week across a broad range of hair types and textures, consistently receiving 4.9/5 average guest satisfaction scores on post-visit surveys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Introduced structured product recommendation scripts during checkout consultations, helping the salon increase retail attachment rate from 18% to 31% within six months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salon owner to develop a seasonal color promotion that generated approximately $8,000 in incremental revenue over a 10-week campaign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strict adherence to sanitation protocols and state board standards, contributing to zero compliance violations during two annual health inspections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Demonstrated strong verbal communication skills by clearly explaining service processes, pricing, and aftercare to guests with varying levels of hair care knowledge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Stylist / Salon Assistant — Paul Mitchell Focus+ Partner Salon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lead stylists with color mixing, blowouts, and finishing services while developing technical skills under structured mentorship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maintaining retail floor displays and restocking Paul Mitchell Focus+ product inventory, gaining foundational knowledge in professional product lines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Greeted and checked in guests with warmth and attentiveness, ensuring a welcoming salon atmosphere and reducing perceived wait times through proactive communication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Completed in-house training modules on customer service best practices and professional product consultation techniques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Cosmetology Diploma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Accredited Cosmetology Institute — Graduated with Honors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 &amp; LICENSES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State Cosmetology License — Active &amp; In Good Standing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Aveda Foundational Color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Keratin Treatment Application Certification</w:t>
      </w:r>
    </w:p>
    <w:sectPr>
      <w:pgSz w:w="12240" w:h="15840"/>
      <w:pgMar w:top="720" w:right="720" w:bottom="720" w:left="720" w:header="720" w:footer="720" w:gutter="0"/>
    </w:sectPr>
  </w:body>
</w:document>
</file>