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7b26b5887da64a08"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IT Support Technician with 4+ years of experience delivering responsive end-user support across help desk and on-site environments. Proven track record of resolving hardware and software issues efficiently, managing Active Directory and Microsoft 365 environments, and streamlining onboarding and offboarding workflows. Adept at imaging and deploying desktops and laptops at scale, maintaining IT asset inventory, and documenting solutions to build a reliable knowledge base. Known for clear communication, strong customer service instincts, and the ability to work independently while collaborating effectively across cross-functional teams.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Operating Systems:</w:t>
      </w:r>
      <w:r>
        <w:rPr>
          <w:rFonts w:ascii="Calibri" w:hAnsi="Calibri"/>
          <w:sz w:val="22"/>
          <w:color w:val="1A1A1A"/>
        </w:rPr>
        <w:t xml:space="preserve"> Windows 10/11, Windows Server basics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Identity &amp; Cloud:</w:t>
      </w:r>
      <w:r>
        <w:rPr>
          <w:rFonts w:ascii="Calibri" w:hAnsi="Calibri"/>
          <w:sz w:val="22"/>
          <w:color w:val="1A1A1A"/>
        </w:rPr>
        <w:t xml:space="preserve"> Active Directory, Azure Active Directory, Microsoft 365 administration</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Endpoint Management:</w:t>
      </w:r>
      <w:r>
        <w:rPr>
          <w:rFonts w:ascii="Calibri" w:hAnsi="Calibri"/>
          <w:sz w:val="22"/>
          <w:color w:val="1A1A1A"/>
        </w:rPr>
        <w:t xml:space="preserve"> Desktop/laptop imaging and deployment, hardware and software troubleshooting</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Networking:</w:t>
      </w:r>
      <w:r>
        <w:rPr>
          <w:rFonts w:ascii="Calibri" w:hAnsi="Calibri"/>
          <w:sz w:val="22"/>
          <w:color w:val="1A1A1A"/>
        </w:rPr>
        <w:t xml:space="preserve"> VPN configuration, network connectivity diagnostics, TCP/IP fundamentals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Service Desk:</w:t>
      </w:r>
      <w:r>
        <w:rPr>
          <w:rFonts w:ascii="Calibri" w:hAnsi="Calibri"/>
          <w:sz w:val="22"/>
          <w:color w:val="1A1A1A"/>
        </w:rPr>
        <w:t xml:space="preserve"> ITSM ticketing systems, SLA management, service desk processes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Peripherals &amp; AV:</w:t>
      </w:r>
      <w:r>
        <w:rPr>
          <w:rFonts w:ascii="Calibri" w:hAnsi="Calibri"/>
          <w:sz w:val="22"/>
          <w:color w:val="1A1A1A"/>
        </w:rPr>
        <w:t xml:space="preserve"> Printer setup and troubleshooting, AV device support, peripheral configuration</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IT Asset Management:</w:t>
      </w:r>
      <w:r>
        <w:rPr>
          <w:rFonts w:ascii="Calibri" w:hAnsi="Calibri"/>
          <w:sz w:val="22"/>
          <w:color w:val="1A1A1A"/>
        </w:rPr>
        <w:t xml:space="preserve"> Inventory monitoring, asset tagging, lifecycle tracking</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Competencies:</w:t>
      </w:r>
      <w:r>
        <w:rPr>
          <w:rFonts w:ascii="Calibri" w:hAnsi="Calibri"/>
          <w:sz w:val="22"/>
          <w:color w:val="1A1A1A"/>
        </w:rPr>
        <w:t xml:space="preserve"> Customer service, problem solving, documentation, user training, time management, adaptability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IT Support Technician — Regional Healthcare System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Served as primary help desk contact for 600+ end users, resolving an average of 45 tickets per week across hardware, software, and connectivity issues while maintaining a 94% first-contact resolution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Administered Active Directory and Azure Active Directory accounts, handling onboarding and offboarding provisioning for approximately 80 new hires and departures per quarter with zero access-control errors.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Imaged and deployed over 200 Windows 10/11 laptops and desktops annually using standardized deployment procedures, reducing average setup time by 30%.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Configured and troubleshot VPN access and network connectivity issues for remote and hybrid staff, cutting average remote-support resolution time from 48 hours to under 6 hours.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Microsoft 365 administration tasks including mailbox creation, license assignment, Teams configuration, and SharePoint permissions.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IT asset management inventory for 900+ devices, improving audit accuracy to 98% and reducing untracked hardware incidents by 40%.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Documented recurring issues and resolutions in the internal knowledge base, contributing 35+ articles that reduced repeat ticket volume by 18%.</w:t>
      </w:r>
    </w:p>
    <w:p>
      <w:pPr>
        <w:spacing w:before="80" w:after="80" w:line="254" w:lineRule="auto"/>
        <w:pBdr>
          <w:bottom w:val="single" w:color="BFBFBF" w:sz="6" w:space="1"/>
        </w:pBdr>
      </w:pPr>
    </w:p>
    <w:p>
      <w:pPr>
        <w:spacing w:before="120" w:after="20" w:line="254" w:lineRule="auto"/>
      </w:pPr>
      <w:r>
        <w:rPr>
          <w:b/>
          <w:rFonts w:ascii="Calibri" w:hAnsi="Calibri"/>
          <w:sz w:val="22"/>
          <w:color w:val="1A1A1A"/>
        </w:rPr>
        <w:t xml:space="preserve">Help Desk Technician — Mid-Size Professional Services Firm (1.5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Provided on-site and remote support for 300 employees across two office locations, triaging and resolving tickets through the company's ITSM platform in alignment with defined SLA targets.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Troubleshot and maintained printers, AV conference room equipment, and peripheral devices, achieving a 99% uptime rate for shared conference technology.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with Active Directory group policy management, password resets, and account provisioning as part of structured onboarding and offboarding workflows.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Trained new employees on Microsoft 365 tools including Outlook, Teams, OneDrive, and SharePoint, delivering 15-minute onboarding sessions that improved self-service adoption by an estimated 25%.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the network team to diagnose and escalate connectivity issues, documenting troubleshooting steps to support cross-functional knowledge sharing.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Balanced simultaneous open tickets and walk-up requests through effective time management and prioritization, consistently meeting weekly resolution targets.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Information Technology</w:t>
      </w:r>
    </w:p>
    <w:p>
      <w:pPr>
        <w:spacing w:before="0" w:after="60" w:line="254" w:lineRule="auto"/>
      </w:pPr>
      <w:r>
        <w:rPr>
          <w:rFonts w:ascii="Calibri" w:hAnsi="Calibri"/>
          <w:sz w:val="22"/>
          <w:color w:val="1A1A1A"/>
        </w:rPr>
        <w:t xml:space="preserve">State University System — College of Applied Sciences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CompTIA A+</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365 Certified: Fundamentals (MS-900)</w:t>
      </w:r>
    </w:p>
    <w:sectPr>
      <w:pgSz w:w="12240" w:h="15840"/>
      <w:pgMar w:top="720" w:right="720" w:bottom="720" w:left="720" w:header="720" w:footer="720" w:gutter="0"/>
    </w:sectPr>
  </w:body>
</w:document>
</file>