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615e02fb64d92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Mechanical Engineer with 6+ years of experience in mechanical design, 3D parametric modeling, and production machinery development across manufacturing and industrial automation environments. Proven track record delivering ANSI/ASME Y14.100-compliant drawings, managing engineering change documentation, and driving Design for Manufacturability (DFM) improvements that reduce cost and accelerate time to production. Skilled collaborator who thrives in cross-functional, multidisciplinary teams and communicates complex technical concepts clearly to both engineering and non-engineering stakeholders.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Mechanical Design &amp; 3D Parametric Modeling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SolidWorks, Creo Parametric, CATIA, AutoCAD, Siemens NX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Windchill PDM/PLM &amp; BOMs/Drawings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ANSI/ASME Y14.100 GD&amp;T Drawing Standards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DFMEA / Risk Assessment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 for Manufacturability (DFM)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Pneumatic and Mechanical Systems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Automated Assembly Equipment &amp; Production Machinery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Engineering Change Documentation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Project Management &amp; 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 &amp; Technical Communication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Mentoring &amp; Team Leadership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Mechanical Engineer II — Industrial Automation Equipment Manufacturer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mechanical design of automated assembly equipment and pneumatic systems for high-volume consumer goods production lines, reducing machine downtime by 18% through DFM-driven redesigns.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Created and maintained ANSI/ASME Y14.100-compliant engineering drawings and BOMs in SolidWorks and Windchill PDM/PLM, supporting a library of 1,200+ controlled components across five active product platforms.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Executed DFMEA and risk assessment sessions with cross-functional teams prior to design release, identifying and mitigating 30+ critical failure modes before tooling investment.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engineering change documentation end-to-end — from ECO initiation through approval and release — cutting average change cycle time from 14 days to 8 days.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manufacturing, quality, and supply chain stakeholders to validate designs against producibility requirements, achieving first-article acceptance on 92% of new components without rework.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junior engineers on GD&amp;T best practices and SolidWorks modeling standards, improving team drawing quality scores on internal audits by 25%.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Mechanical Engineer I — Contract Manufacturing Services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3D parametric models and detailed drawings in Creo Parametric and AutoCAD for custom pneumatic and mechanical systems used in medical device assembly fixtures.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DFM reviews with tooling vendors, contributing to a 12% average reduction in piece-part cost across a portfolio of 40+ machined components.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accurate BOMs and revision-controlled drawings within a PDM/PLM environment, ensuring zero documentation discrepancies during two consecutive ISO audit cycles.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project planning and scheduling for concurrent design projects, delivering all five assigned programs on time within a fiscal year with constrained engineering headcount.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in multidisciplinary design reviews with electrical, software, and manufacturing engineering teams, improving cross-functional alignment and reducing late-stage design changes by 20%.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Mechanical Designer — Precision Components Supplier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Produced SolidWorks models and ASME-compliant drawings for machined brackets, weldments, and sheet metal enclosures supporting production machinery upgrades.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engineers with DFMEA documentation and risk assessment worksheets for three new product introductions.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Organized and archived engineering change documentation and drawing revisions within the company's PDM system, improving retrieval time for legacy part files by 35%.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Mechanical Engineering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SolidWorks Professional (CSWP)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GD&amp;T Fundamentals Certificate — ASME</w:t>
      </w:r>
    </w:p>
    <w:sectPr>
      <w:pgSz w:w="12240" w:h="15840"/>
      <w:pgMar w:top="720" w:right="720" w:bottom="720" w:left="720" w:header="720" w:footer="720" w:gutter="0"/>
    </w:sectPr>
  </w:body>
</w:document>
</file>