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d38af5c1c475a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Senior Backend Engineer with 7+ years of experience designing and scaling distributed systems for high-traffic, data-intensive applications. Deep expertise in Node.js and TypeScript, with a strong track record of architecting event-driven microservices on cloud-native infrastructure. Adept at leading API design initiatives, enforcing security and compliance standards, and driving CI/CD maturity across engineering teams. Passionate about building resilient, observable backend systems that support rapid product growth.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Languages &amp; Runtimes:</w:t>
      </w:r>
      <w:r>
        <w:rPr>
          <w:rFonts w:ascii="Calibri" w:hAnsi="Calibri"/>
          <w:sz w:val="22"/>
          <w:color w:val="1A1A1A"/>
        </w:rPr>
        <w:t xml:space="preserve"> Node.js, TypeScript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API &amp; Messaging:</w:t>
      </w:r>
      <w:r>
        <w:rPr>
          <w:rFonts w:ascii="Calibri" w:hAnsi="Calibri"/>
          <w:sz w:val="22"/>
          <w:color w:val="1A1A1A"/>
        </w:rPr>
        <w:t xml:space="preserve"> GraphQL, REST API design, Apache Kafka, Event-driven architecture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Databases &amp; Caching:</w:t>
      </w:r>
      <w:r>
        <w:rPr>
          <w:rFonts w:ascii="Calibri" w:hAnsi="Calibri"/>
          <w:sz w:val="22"/>
          <w:color w:val="1A1A1A"/>
        </w:rPr>
        <w:t xml:space="preserve"> PostgreSQL, MongoDB, Redis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Infrastructure &amp; Cloud:</w:t>
      </w:r>
      <w:r>
        <w:rPr>
          <w:rFonts w:ascii="Calibri" w:hAnsi="Calibri"/>
          <w:sz w:val="22"/>
          <w:color w:val="1A1A1A"/>
        </w:rPr>
        <w:t xml:space="preserve"> AWS (ECS, Lambda, S3, RDS), Kubernetes, Docker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DevOps &amp; Delivery:</w:t>
      </w:r>
      <w:r>
        <w:rPr>
          <w:rFonts w:ascii="Calibri" w:hAnsi="Calibri"/>
          <w:sz w:val="22"/>
          <w:color w:val="1A1A1A"/>
        </w:rPr>
        <w:t xml:space="preserve"> CI/CD pipelines (GitHub Actions, Jenkins), Infrastructure as Code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Architecture:</w:t>
      </w:r>
      <w:r>
        <w:rPr>
          <w:rFonts w:ascii="Calibri" w:hAnsi="Calibri"/>
          <w:sz w:val="22"/>
          <w:color w:val="1A1A1A"/>
        </w:rPr>
        <w:t xml:space="preserve"> Microservices, distributed systems, service mesh patterns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Security &amp; Compliance:</w:t>
      </w:r>
      <w:r>
        <w:rPr>
          <w:rFonts w:ascii="Calibri" w:hAnsi="Calibri"/>
          <w:sz w:val="22"/>
          <w:color w:val="1A1A1A"/>
        </w:rPr>
        <w:t xml:space="preserve"> OAuth 2.0, OWASP best practices, SOC 2 alignment, secrets management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Backend Engineer — Series-C Fintech Platform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 suite of event-driven microservices using Node.js, TypeScript, and Kafka, reducing end-to-end payment processing latency by 38% and supporting a 4× increase in daily transaction volume.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a company-wide migration from REST to GraphQL for internal data APIs, cutting average client payload size by 45% and eliminating over 60 redundant endpoints.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enforced API security standards aligned with SOC 2 Type II compliance requirements, reducing audit findings by 70% across two consecutive annual reviews.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Deployed and managed containerized services on Kubernetes (EKS), implementing horizontal pod autoscaling that reduced infrastructure costs by approximately $180K annually.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Introduced Redis-based caching layers for high-read data paths, improving p99 response times from 420 ms to under 80 ms for core account-summary endpoints.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Established team-wide CI/CD best practices using GitHub Actions, achieving 95%+ pipeline pass rates and reducing mean time to deploy from 3 days to under 4 hours.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Backend Engineer — Enterprise SaaS Company (2.5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and maintained RESTful APIs consumed by 200+ enterprise clients, handling peak loads of 12,000 requests per second with 99.95% uptime SLA adherence.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Migrated a monolithic Node.js application to a microservices architecture on AWS, decomposing 14 core domains and enabling independent deployment cadences per service.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 multi-tenant data layer using PostgreSQL and MongoDB, optimizing query plans that reduced average report generation time by 52%.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Integrated Kafka-based event streaming for real-time audit logging, providing compliance teams with sub-second event visibility across all tenant activity.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security engineering to implement secrets management via AWS Secrets Manager and rotate credentials with zero downtime across 30+ services.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Backend Engineer — Regional E-Commerce Platform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Node.js microservices for catalog search and inventory management, supporting a product catalog of 1.2 million SKUs with sub-100 ms search response times.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Implemented Redis pub/sub for real-time inventory updates, reducing oversell incidents by 91% during peak promotional periods.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Contributed to PostgreSQL schema design and indexing strategies that improved checkout query performance by 60% under Black Friday load conditions.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AWS-hosted infrastructure and participated in on-call rotations, resolving 95% of P1 incidents within defined SLA windows.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— College of Engineering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AWS Certified Solutions Architect – Associate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Certified Kubernetes Application Developer (CKAD)</w:t>
      </w:r>
    </w:p>
    <w:sectPr>
      <w:pgSz w:w="12240" w:h="15840"/>
      <w:pgMar w:top="720" w:right="720" w:bottom="720" w:left="720" w:header="720" w:footer="720" w:gutter="0"/>
    </w:sectPr>
  </w:body>
</w:document>
</file>