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a5923585fad482a"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Results-driven Senior Product Manager with 8+ years of experience leading end-to-end product strategy for IoT and SaaS platforms. Proven track record of translating complex customer needs into scalable, data-driven product roadmaps that deliver measurable business impact. Skilled at aligning cross-functional teams—engineering, design, sales, and operations—around a unified product vision while maintaining a relentless focus on customer empathy and outcomes. Adept at executive communication, backlog management, and leveraging AI augmentation and advanced analytics to inform strategic decisions. Passionate about mentoring junior PMs and building high-performing, collaborative product cultures.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IoT &amp; SaaS Platform Thinking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Product Strategy &amp; Roadmap Development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Agile / Scrum Methodologies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Data Analytics, Product Metrics &amp; KPIs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API Development &amp; External Services Integration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AI Augmentation &amp; Emerging Technology Adoption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Customer Research &amp; User Interviews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Backlog Management &amp; Prioritization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Stakeholder Analysis &amp; Requirements Gathering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Cross-Functional Leadership &amp; Collaboration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Vendor &amp; Partner Management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Executive Communication &amp; Stakeholder Alignment</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Senior Product Manager — Enterprise IoT SaaS Company (4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Owned the full product roadmap for a connected-device management platform serving 200+ enterprise clients, driving a 34% increase in annual recurring revenue over two years through strategic feature prioritization and platform thinking.</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Led customer research initiatives—including 60+ user interviews and quarterly advisory councils—to surface unmet needs, reducing customer churn by 18% after launching three high-impact product enhancements.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Partnered with engineering to define API development standards for third-party integrations, expanding the partner ecosystem by 12 new vendors and enabling seamless connectivity with external services used by 40% of the customer base.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Championed AI augmentation features including predictive maintenance alerts and anomaly detection, resulting in a 22% reduction in support tickets within six months of launch.</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Presented quarterly product strategy updates to C-suite stakeholders, maintaining executive alignment across a $15M product investment portfolio.</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Mentored a team of three associate product managers, establishing career development frameworks that improved team retention by 100% over two years.</w:t>
      </w:r>
    </w:p>
    <w:p>
      <w:pPr>
        <w:spacing w:before="120" w:after="20" w:line="254" w:lineRule="auto"/>
      </w:pPr>
      <w:r>
        <w:rPr>
          <w:b/>
          <w:rFonts w:ascii="Calibri" w:hAnsi="Calibri"/>
          <w:sz w:val="22"/>
          <w:color w:val="1A1A1A"/>
        </w:rPr>
        <w:t xml:space="preserve">Product Manager — Mid-Market SaaS Company (3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Defined and executed a two-year product roadmap for a B2B analytics platform, increasing monthly active users by 45% and improving Net Promoter Score from 28 to 54.</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Conducted stakeholder analysis and requirements gathering across sales, customer success, and engineering to deliver a redesigned reporting dashboard on time and 8% under budget.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Managed Agile ceremonies—sprint planning, backlog grooming, retrospectives—for a squad of 11 engineers and 2 designers, achieving an average sprint velocity improvement of 30% over six months.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Leveraged data analytics and KPI frameworks to implement a data-driven decision-making process, reducing time-to-decision on feature trade-offs by 40%.</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Coordinated vendor and partner management for two critical API integrations, negotiating SLAs that improved platform uptime from 98.2% to 99.6%.</w:t>
      </w:r>
    </w:p>
    <w:p>
      <w:pPr>
        <w:spacing w:before="120" w:after="20" w:line="254" w:lineRule="auto"/>
      </w:pPr>
      <w:r>
        <w:rPr>
          <w:b/>
          <w:rFonts w:ascii="Calibri" w:hAnsi="Calibri"/>
          <w:sz w:val="22"/>
          <w:color w:val="1A1A1A"/>
        </w:rPr>
        <w:t xml:space="preserve">Associate Product Manager — Regional Financial Technology Firm (2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product strategy and backlog management for a consumer-facing mobile application with 80,000+ registered users.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Facilitated cross-functional collaboration between compliance, UX, and development teams to deliver a regulatory-driven feature release three weeks ahead of deadline.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in designing and executing customer research programs, synthesizing findings into actionable product requirements that informed two major release cycles.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Bachelor of Science, Computer Information Systems</w:t>
      </w:r>
    </w:p>
    <w:p>
      <w:pPr>
        <w:spacing w:before="0" w:after="60" w:line="254" w:lineRule="auto"/>
      </w:pPr>
      <w:r>
        <w:rPr>
          <w:rFonts w:ascii="Calibri" w:hAnsi="Calibri"/>
          <w:sz w:val="22"/>
          <w:color w:val="1A1A1A"/>
        </w:rPr>
        <w:t xml:space="preserve">Large Public Research University</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CERTIFICATIONS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Certified Scrum Product Owner (CSPO)</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Professional Scrum Master I (PSM I)</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AWS Certified Cloud Practitioner</w:t>
      </w:r>
    </w:p>
    <w:sectPr>
      <w:pgSz w:w="12240" w:h="15840"/>
      <w:pgMar w:top="720" w:right="720" w:bottom="720" w:left="720" w:header="720" w:footer="720" w:gutter="0"/>
    </w:sectPr>
  </w:body>
</w:document>
</file>