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b6d6778734ce6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Detail-oriented SEO Content Writer with 4+ years of experience producing high-ranking blog posts, long-form guides, and conversion-focused landing page copy for digital-first brands. Skilled in keyword research, on-page content optimization, and internal linking strategy, with a proven ability to translate complex topics into clear, conversational writing that resonates with real human audiences. Comfortable working cross-functionally with growth and marketing teams, tracking content performance, and consistently meeting tight deadlines in fast-moving environments.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SEO fundamentals &amp; on-page optimization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Keyword research &amp; search intent analysis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Meta descriptions &amp; header (H1–H4) optimization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Internal linking strategy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SEO-optimized blog posts, guides &amp; landing page copy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Content performance tracking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Google Search Console, Ahrefs, Semrush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Rapid topic research &amp; subject-matter synthesis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Editorial calendar management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Collaborative cross-functional communication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SEO Content Writer — B2C E-Commerce Brand (3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Produced 8–12 SEO-optimized blog posts and buying guides per month, contributing to a 47% increase in organic search traffic over 18 months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Conducted keyword research using Ahrefs and Semrush to identify high-opportunity, low-competition topics, building a content pipeline that grew the site's indexed pages by over 200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Wrote and optimized meta descriptions and header structures across 150+ existing pages, improving average click-through rate by 18% as measured in Google Search Console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a systematic internal linking framework that reduced crawl depth for key landing pages and supported a measurable lift in page authority scores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Collaborated weekly with the growth team to align content priorities with campaign goals, product launches, and seasonal search trends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Researched and wrote landing page copy for 30+ product category pages, balancing SEO requirements with clear, human-centered messaging that improved time-on-page metrics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Content Writer &amp; SEO Specialist — Digital Marketing Agency (1.5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Managed content optimization projects for 8 simultaneous client accounts across industries including personal finance, home services, and health and wellness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Performed keyword research and content audits using Semrush, identifying gaps that informed quarterly editorial strategies for each client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Rewrote underperforming articles with improved headers, updated meta descriptions, and stronger internal linking, recovering first-page rankings for 22 target keywords within 90 days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Delivered all assignments on or ahead of schedule across a high-volume workload averaging 25,000 words per month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Tracked content performance weekly via Google Search Console, presenting findings to account managers and adjusting strategy based on ranking and impression data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Wrote conversational, audience-first copy that consistently received positive client feedback for readability and brand voice alignment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Arts, English — Writing &amp; Rhetoric Concentration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Mid-Sized Public University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CERTIFICATIONS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Semrush SEO Fundamentals Certificate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HubSpot Content Marketing Certification</w:t>
      </w:r>
    </w:p>
    <w:sectPr>
      <w:pgSz w:w="12240" w:h="15840"/>
      <w:pgMar w:top="720" w:right="720" w:bottom="720" w:left="720" w:header="720" w:footer="720" w:gutter="0"/>
    </w:sectPr>
  </w:body>
</w:document>
</file>